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6712F" w14:textId="77777777" w:rsidR="005E771C" w:rsidRPr="00EB3013" w:rsidRDefault="005E771C" w:rsidP="005E771C">
      <w:pPr>
        <w:tabs>
          <w:tab w:val="left" w:pos="0"/>
        </w:tabs>
        <w:spacing w:after="0" w:line="240" w:lineRule="auto"/>
        <w:jc w:val="center"/>
        <w:rPr>
          <w:rFonts w:ascii="Georgia" w:eastAsia="Times New Roman" w:hAnsi="Georgia" w:cs="Times New Roman"/>
          <w:b/>
          <w:iCs/>
          <w:kern w:val="0"/>
          <w:lang w:val="ro-RO"/>
          <w14:ligatures w14:val="none"/>
        </w:rPr>
      </w:pPr>
      <w:r w:rsidRPr="00EB3013">
        <w:rPr>
          <w:rFonts w:ascii="Georgia" w:eastAsia="Times New Roman" w:hAnsi="Georgia" w:cs="Times New Roman"/>
          <w:b/>
          <w:iCs/>
          <w:kern w:val="0"/>
          <w:lang w:val="ro-RO"/>
          <w14:ligatures w14:val="none"/>
        </w:rPr>
        <w:t>PARLAMENTUL ROMÂNIEI</w:t>
      </w:r>
    </w:p>
    <w:p w14:paraId="2810F8CF" w14:textId="77777777" w:rsidR="005E771C" w:rsidRPr="00EB3013" w:rsidRDefault="005E771C" w:rsidP="005E771C">
      <w:pPr>
        <w:tabs>
          <w:tab w:val="left" w:pos="0"/>
        </w:tabs>
        <w:spacing w:after="0" w:line="240" w:lineRule="auto"/>
        <w:ind w:firstLine="720"/>
        <w:jc w:val="both"/>
        <w:rPr>
          <w:rFonts w:ascii="Georgia" w:eastAsia="Times New Roman" w:hAnsi="Georgia" w:cs="Times New Roman"/>
          <w:b/>
          <w:i/>
          <w:kern w:val="0"/>
          <w:lang w:val="ro-RO"/>
          <w14:ligatures w14:val="none"/>
        </w:rPr>
      </w:pPr>
      <w:r w:rsidRPr="00EB3013">
        <w:rPr>
          <w:rFonts w:ascii="Times New Roman" w:eastAsia="Times New Roman" w:hAnsi="Times New Roman" w:cs="Times New Roman"/>
          <w:noProof/>
          <w:kern w:val="0"/>
          <w:lang w:val="ro-RO"/>
          <w14:ligatures w14:val="none"/>
        </w:rPr>
        <w:drawing>
          <wp:anchor distT="0" distB="0" distL="114300" distR="114300" simplePos="0" relativeHeight="251659264" behindDoc="0" locked="0" layoutInCell="1" allowOverlap="1" wp14:anchorId="0643D3FD" wp14:editId="732834CC">
            <wp:simplePos x="0" y="0"/>
            <wp:positionH relativeFrom="column">
              <wp:posOffset>2495550</wp:posOffset>
            </wp:positionH>
            <wp:positionV relativeFrom="paragraph">
              <wp:posOffset>102870</wp:posOffset>
            </wp:positionV>
            <wp:extent cx="628650" cy="1028700"/>
            <wp:effectExtent l="0" t="0" r="0" b="0"/>
            <wp:wrapSquare wrapText="bothSides"/>
            <wp:docPr id="1294500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8650" cy="1028700"/>
                    </a:xfrm>
                    <a:prstGeom prst="rect">
                      <a:avLst/>
                    </a:prstGeom>
                    <a:noFill/>
                  </pic:spPr>
                </pic:pic>
              </a:graphicData>
            </a:graphic>
            <wp14:sizeRelH relativeFrom="page">
              <wp14:pctWidth>0</wp14:pctWidth>
            </wp14:sizeRelH>
            <wp14:sizeRelV relativeFrom="page">
              <wp14:pctHeight>0</wp14:pctHeight>
            </wp14:sizeRelV>
          </wp:anchor>
        </w:drawing>
      </w:r>
    </w:p>
    <w:p w14:paraId="2E25E3C8" w14:textId="77777777" w:rsidR="005E771C" w:rsidRPr="00EB3013" w:rsidRDefault="005E771C" w:rsidP="005E771C">
      <w:pPr>
        <w:tabs>
          <w:tab w:val="left" w:pos="0"/>
        </w:tabs>
        <w:spacing w:after="0" w:line="240" w:lineRule="auto"/>
        <w:ind w:firstLine="720"/>
        <w:jc w:val="both"/>
        <w:rPr>
          <w:rFonts w:ascii="Georgia" w:eastAsia="Times New Roman" w:hAnsi="Georgia" w:cs="Times New Roman"/>
          <w:b/>
          <w:i/>
          <w:kern w:val="0"/>
          <w:lang w:val="ro-RO"/>
          <w14:ligatures w14:val="none"/>
        </w:rPr>
      </w:pPr>
    </w:p>
    <w:p w14:paraId="7EA04D8A" w14:textId="77777777" w:rsidR="005E771C" w:rsidRPr="00EB3013" w:rsidRDefault="005E771C" w:rsidP="005E771C">
      <w:pPr>
        <w:tabs>
          <w:tab w:val="left" w:pos="0"/>
        </w:tabs>
        <w:spacing w:after="0" w:line="240" w:lineRule="auto"/>
        <w:ind w:firstLine="720"/>
        <w:jc w:val="both"/>
        <w:rPr>
          <w:rFonts w:ascii="Georgia" w:eastAsia="Times New Roman" w:hAnsi="Georgia" w:cs="Times New Roman"/>
          <w:b/>
          <w:i/>
          <w:kern w:val="0"/>
          <w:lang w:val="ro-RO"/>
          <w14:ligatures w14:val="none"/>
        </w:rPr>
      </w:pPr>
    </w:p>
    <w:p w14:paraId="66CB97D3" w14:textId="77777777" w:rsidR="005E771C" w:rsidRPr="00EB3013" w:rsidRDefault="005E771C" w:rsidP="005E771C">
      <w:pPr>
        <w:tabs>
          <w:tab w:val="left" w:pos="0"/>
        </w:tabs>
        <w:spacing w:after="0" w:line="240" w:lineRule="auto"/>
        <w:ind w:firstLine="720"/>
        <w:jc w:val="both"/>
        <w:rPr>
          <w:rFonts w:ascii="Georgia" w:eastAsia="Times New Roman" w:hAnsi="Georgia" w:cs="Times New Roman"/>
          <w:b/>
          <w:i/>
          <w:kern w:val="0"/>
          <w:lang w:val="ro-RO"/>
          <w14:ligatures w14:val="none"/>
        </w:rPr>
      </w:pPr>
    </w:p>
    <w:p w14:paraId="2B8C5AB0" w14:textId="77777777" w:rsidR="005E771C" w:rsidRPr="00EB3013" w:rsidRDefault="005E771C" w:rsidP="005E771C">
      <w:pPr>
        <w:tabs>
          <w:tab w:val="left" w:pos="0"/>
        </w:tabs>
        <w:spacing w:after="0" w:line="240" w:lineRule="auto"/>
        <w:rPr>
          <w:rFonts w:ascii="Georgia" w:eastAsia="Times New Roman" w:hAnsi="Georgia" w:cs="Times New Roman"/>
          <w:b/>
          <w:i/>
          <w:kern w:val="0"/>
          <w:lang w:val="ro-RO"/>
          <w14:ligatures w14:val="none"/>
        </w:rPr>
      </w:pPr>
      <w:bookmarkStart w:id="0" w:name="_Hlk127263440"/>
    </w:p>
    <w:p w14:paraId="427FCE08" w14:textId="77777777" w:rsidR="005E771C" w:rsidRPr="00EB3013" w:rsidRDefault="005E771C" w:rsidP="005E771C">
      <w:pPr>
        <w:tabs>
          <w:tab w:val="left" w:pos="0"/>
        </w:tabs>
        <w:spacing w:after="0" w:line="240" w:lineRule="auto"/>
        <w:rPr>
          <w:rFonts w:ascii="Georgia" w:eastAsia="Times New Roman" w:hAnsi="Georgia" w:cs="Times New Roman"/>
          <w:b/>
          <w:i/>
          <w:kern w:val="0"/>
          <w:lang w:val="ro-RO"/>
          <w14:ligatures w14:val="none"/>
        </w:rPr>
      </w:pPr>
    </w:p>
    <w:p w14:paraId="3C0FD64F" w14:textId="77777777" w:rsidR="005E771C" w:rsidRPr="00EB3013" w:rsidRDefault="005E771C" w:rsidP="005E771C">
      <w:pPr>
        <w:tabs>
          <w:tab w:val="left" w:pos="0"/>
        </w:tabs>
        <w:spacing w:after="0" w:line="240" w:lineRule="auto"/>
        <w:rPr>
          <w:rFonts w:ascii="Georgia" w:eastAsia="Times New Roman" w:hAnsi="Georgia" w:cs="Times New Roman"/>
          <w:b/>
          <w:i/>
          <w:kern w:val="0"/>
          <w:lang w:val="ro-RO"/>
          <w14:ligatures w14:val="none"/>
        </w:rPr>
      </w:pPr>
    </w:p>
    <w:p w14:paraId="469D6087" w14:textId="77777777" w:rsidR="005E771C" w:rsidRPr="00EB3013" w:rsidRDefault="005E771C" w:rsidP="005E771C">
      <w:pPr>
        <w:tabs>
          <w:tab w:val="left" w:pos="0"/>
        </w:tabs>
        <w:spacing w:after="0" w:line="240" w:lineRule="auto"/>
        <w:rPr>
          <w:rFonts w:ascii="Georgia" w:eastAsia="Times New Roman" w:hAnsi="Georgia" w:cs="Times New Roman"/>
          <w:b/>
          <w:kern w:val="0"/>
          <w:lang w:val="ro-RO"/>
          <w14:ligatures w14:val="none"/>
        </w:rPr>
      </w:pPr>
      <w:r w:rsidRPr="00EB3013">
        <w:rPr>
          <w:rFonts w:ascii="Georgia" w:eastAsia="Times New Roman" w:hAnsi="Georgia" w:cs="Times New Roman"/>
          <w:b/>
          <w:i/>
          <w:kern w:val="0"/>
          <w:lang w:val="ro-RO"/>
          <w14:ligatures w14:val="none"/>
        </w:rPr>
        <w:t xml:space="preserve"> Comisia </w:t>
      </w:r>
      <w:bookmarkEnd w:id="0"/>
      <w:r w:rsidRPr="00EB3013">
        <w:rPr>
          <w:rFonts w:ascii="Georgia" w:eastAsia="Times New Roman" w:hAnsi="Georgia" w:cs="Times New Roman"/>
          <w:b/>
          <w:i/>
          <w:kern w:val="0"/>
          <w:lang w:val="ro-RO"/>
          <w14:ligatures w14:val="none"/>
        </w:rPr>
        <w:t>economică, industrii, servicii, turism și antreprenoriat</w:t>
      </w:r>
    </w:p>
    <w:p w14:paraId="1E8CEDFE" w14:textId="6347EF1D" w:rsidR="005E771C" w:rsidRDefault="005E771C" w:rsidP="005E771C">
      <w:pPr>
        <w:tabs>
          <w:tab w:val="left" w:pos="0"/>
        </w:tabs>
        <w:spacing w:after="0" w:line="240" w:lineRule="auto"/>
        <w:ind w:left="5760"/>
        <w:rPr>
          <w:rFonts w:ascii="Georgia" w:eastAsia="Times New Roman" w:hAnsi="Georgia" w:cs="Times New Roman"/>
          <w:b/>
          <w:iCs/>
          <w:kern w:val="0"/>
          <w:lang w:val="ro-RO"/>
          <w14:ligatures w14:val="none"/>
        </w:rPr>
      </w:pPr>
      <w:r w:rsidRPr="00EB3013">
        <w:rPr>
          <w:rFonts w:ascii="Georgia" w:eastAsia="Times New Roman" w:hAnsi="Georgia" w:cs="Times New Roman"/>
          <w:b/>
          <w:kern w:val="0"/>
          <w:lang w:val="ro-RO"/>
          <w14:ligatures w14:val="none"/>
        </w:rPr>
        <w:t xml:space="preserve">                                                                                                                                    </w:t>
      </w:r>
      <w:r w:rsidRPr="00EB3013">
        <w:rPr>
          <w:rFonts w:ascii="Georgia" w:eastAsia="Times New Roman" w:hAnsi="Georgia" w:cs="Times New Roman"/>
          <w:b/>
          <w:i/>
          <w:kern w:val="0"/>
          <w:lang w:val="ro-RO"/>
          <w14:ligatures w14:val="none"/>
        </w:rPr>
        <w:t>Nr.XX</w:t>
      </w:r>
      <w:r>
        <w:rPr>
          <w:rFonts w:ascii="Georgia" w:eastAsia="Times New Roman" w:hAnsi="Georgia" w:cs="Times New Roman"/>
          <w:b/>
          <w:i/>
          <w:kern w:val="0"/>
          <w:lang w:val="ro-RO"/>
          <w14:ligatures w14:val="none"/>
        </w:rPr>
        <w:t xml:space="preserve"> /381 </w:t>
      </w:r>
      <w:r w:rsidRPr="00EB3013">
        <w:rPr>
          <w:rFonts w:ascii="Georgia" w:eastAsia="Times New Roman" w:hAnsi="Georgia" w:cs="Times New Roman"/>
          <w:b/>
          <w:i/>
          <w:kern w:val="0"/>
          <w:lang w:val="ro-RO"/>
          <w14:ligatures w14:val="none"/>
        </w:rPr>
        <w:t>/</w:t>
      </w:r>
      <w:r>
        <w:rPr>
          <w:rFonts w:ascii="Georgia" w:eastAsia="Times New Roman" w:hAnsi="Georgia" w:cs="Times New Roman"/>
          <w:b/>
          <w:i/>
          <w:kern w:val="0"/>
          <w:lang w:val="ro-RO"/>
          <w14:ligatures w14:val="none"/>
        </w:rPr>
        <w:t>03</w:t>
      </w:r>
      <w:r w:rsidRPr="00EB3013">
        <w:rPr>
          <w:rFonts w:ascii="Georgia" w:eastAsia="Times New Roman" w:hAnsi="Georgia" w:cs="Times New Roman"/>
          <w:b/>
          <w:i/>
          <w:kern w:val="0"/>
          <w:lang w:val="ro-RO"/>
          <w14:ligatures w14:val="none"/>
        </w:rPr>
        <w:t>.0</w:t>
      </w:r>
      <w:r>
        <w:rPr>
          <w:rFonts w:ascii="Georgia" w:eastAsia="Times New Roman" w:hAnsi="Georgia" w:cs="Times New Roman"/>
          <w:b/>
          <w:i/>
          <w:kern w:val="0"/>
          <w:lang w:val="ro-RO"/>
          <w14:ligatures w14:val="none"/>
        </w:rPr>
        <w:t>6</w:t>
      </w:r>
      <w:r w:rsidRPr="00EB3013">
        <w:rPr>
          <w:rFonts w:ascii="Georgia" w:eastAsia="Times New Roman" w:hAnsi="Georgia" w:cs="Times New Roman"/>
          <w:b/>
          <w:i/>
          <w:kern w:val="0"/>
          <w:lang w:val="ro-RO"/>
          <w14:ligatures w14:val="none"/>
        </w:rPr>
        <w:t>. 2026</w:t>
      </w:r>
      <w:r w:rsidRPr="00EB3013">
        <w:rPr>
          <w:rFonts w:ascii="Georgia" w:eastAsia="Times New Roman" w:hAnsi="Georgia" w:cs="Times New Roman"/>
          <w:b/>
          <w:iCs/>
          <w:kern w:val="0"/>
          <w:lang w:val="ro-RO"/>
          <w14:ligatures w14:val="none"/>
        </w:rPr>
        <w:t xml:space="preserve"> </w:t>
      </w:r>
    </w:p>
    <w:p w14:paraId="1F92DFAC" w14:textId="77777777" w:rsidR="005E771C" w:rsidRPr="00EB3013" w:rsidRDefault="005E771C" w:rsidP="005E771C">
      <w:pPr>
        <w:tabs>
          <w:tab w:val="left" w:pos="0"/>
        </w:tabs>
        <w:spacing w:after="0" w:line="240" w:lineRule="auto"/>
        <w:rPr>
          <w:rFonts w:ascii="Georgia" w:eastAsia="Times New Roman" w:hAnsi="Georgia" w:cs="Times New Roman"/>
          <w:b/>
          <w:iCs/>
          <w:kern w:val="0"/>
          <w:lang w:val="ro-RO"/>
          <w14:ligatures w14:val="none"/>
        </w:rPr>
      </w:pPr>
    </w:p>
    <w:p w14:paraId="609B9E60" w14:textId="77777777" w:rsidR="005E771C" w:rsidRPr="00EB3013" w:rsidRDefault="005E771C" w:rsidP="005E771C">
      <w:pPr>
        <w:tabs>
          <w:tab w:val="left" w:pos="0"/>
        </w:tabs>
        <w:spacing w:after="0" w:line="240" w:lineRule="auto"/>
        <w:jc w:val="center"/>
        <w:rPr>
          <w:rFonts w:ascii="Georgia" w:eastAsia="Times New Roman" w:hAnsi="Georgia" w:cs="Times New Roman"/>
          <w:b/>
          <w:iCs/>
          <w:kern w:val="0"/>
          <w:lang w:val="ro-RO"/>
          <w14:ligatures w14:val="none"/>
        </w:rPr>
      </w:pPr>
      <w:r w:rsidRPr="00EB3013">
        <w:rPr>
          <w:rFonts w:ascii="Georgia" w:eastAsia="Times New Roman" w:hAnsi="Georgia" w:cs="Times New Roman"/>
          <w:b/>
          <w:iCs/>
          <w:kern w:val="0"/>
          <w:lang w:val="ro-RO"/>
          <w14:ligatures w14:val="none"/>
        </w:rPr>
        <w:t>SINTEZA</w:t>
      </w:r>
    </w:p>
    <w:p w14:paraId="4D17C15C" w14:textId="77777777" w:rsidR="005E771C" w:rsidRPr="00EB3013" w:rsidRDefault="005E771C" w:rsidP="005E771C">
      <w:pPr>
        <w:tabs>
          <w:tab w:val="left" w:pos="0"/>
        </w:tabs>
        <w:spacing w:after="0" w:line="240" w:lineRule="auto"/>
        <w:jc w:val="center"/>
        <w:rPr>
          <w:rFonts w:ascii="Georgia" w:eastAsia="Times New Roman" w:hAnsi="Georgia" w:cs="Times New Roman"/>
          <w:b/>
          <w:iCs/>
          <w:kern w:val="0"/>
          <w:lang w:val="ro-RO"/>
          <w14:ligatures w14:val="none"/>
        </w:rPr>
      </w:pPr>
      <w:r w:rsidRPr="00EB3013">
        <w:rPr>
          <w:rFonts w:ascii="Georgia" w:eastAsia="Times New Roman" w:hAnsi="Georgia" w:cs="Times New Roman"/>
          <w:b/>
          <w:iCs/>
          <w:kern w:val="0"/>
          <w:lang w:val="ro-RO"/>
          <w14:ligatures w14:val="none"/>
        </w:rPr>
        <w:t>lucrărilor Comisiei</w:t>
      </w:r>
    </w:p>
    <w:p w14:paraId="2361C343" w14:textId="665BEF3B" w:rsidR="005E771C" w:rsidRDefault="005E771C" w:rsidP="005E771C">
      <w:pPr>
        <w:tabs>
          <w:tab w:val="left" w:pos="0"/>
        </w:tabs>
        <w:spacing w:after="0" w:line="240" w:lineRule="auto"/>
        <w:jc w:val="center"/>
        <w:rPr>
          <w:rFonts w:ascii="Georgia" w:eastAsia="Times New Roman" w:hAnsi="Georgia" w:cs="Times New Roman"/>
          <w:b/>
          <w:iCs/>
          <w:kern w:val="0"/>
          <w:lang w:val="ro-RO"/>
          <w14:ligatures w14:val="none"/>
        </w:rPr>
      </w:pPr>
      <w:r w:rsidRPr="00EB3013">
        <w:rPr>
          <w:rFonts w:ascii="Georgia" w:eastAsia="Times New Roman" w:hAnsi="Georgia" w:cs="Times New Roman"/>
          <w:b/>
          <w:iCs/>
          <w:kern w:val="0"/>
          <w:lang w:val="ro-RO"/>
          <w14:ligatures w14:val="none"/>
        </w:rPr>
        <w:t>din ziua de</w:t>
      </w:r>
      <w:r>
        <w:rPr>
          <w:rFonts w:ascii="Georgia" w:eastAsia="Times New Roman" w:hAnsi="Georgia" w:cs="Times New Roman"/>
          <w:b/>
          <w:iCs/>
          <w:kern w:val="0"/>
          <w:lang w:val="ro-RO"/>
          <w14:ligatures w14:val="none"/>
        </w:rPr>
        <w:t xml:space="preserve"> 03</w:t>
      </w:r>
      <w:r w:rsidRPr="00EB3013">
        <w:rPr>
          <w:rFonts w:ascii="Georgia" w:eastAsia="Times New Roman" w:hAnsi="Georgia" w:cs="Times New Roman"/>
          <w:b/>
          <w:iCs/>
          <w:kern w:val="0"/>
          <w:lang w:val="ro-RO"/>
          <w14:ligatures w14:val="none"/>
        </w:rPr>
        <w:t xml:space="preserve"> </w:t>
      </w:r>
      <w:r>
        <w:rPr>
          <w:rFonts w:ascii="Georgia" w:eastAsia="Times New Roman" w:hAnsi="Georgia" w:cs="Times New Roman"/>
          <w:b/>
          <w:iCs/>
          <w:kern w:val="0"/>
          <w:lang w:val="ro-RO"/>
          <w14:ligatures w14:val="none"/>
        </w:rPr>
        <w:t>iunie</w:t>
      </w:r>
      <w:r w:rsidRPr="00EB3013">
        <w:rPr>
          <w:rFonts w:ascii="Georgia" w:eastAsia="Times New Roman" w:hAnsi="Georgia" w:cs="Times New Roman"/>
          <w:b/>
          <w:iCs/>
          <w:kern w:val="0"/>
          <w:lang w:val="ro-RO"/>
          <w14:ligatures w14:val="none"/>
        </w:rPr>
        <w:t xml:space="preserve"> 2026</w:t>
      </w:r>
    </w:p>
    <w:p w14:paraId="788C96D6" w14:textId="77777777" w:rsidR="005E771C" w:rsidRPr="00EB3013" w:rsidRDefault="005E771C" w:rsidP="005E771C">
      <w:pPr>
        <w:tabs>
          <w:tab w:val="left" w:pos="0"/>
        </w:tabs>
        <w:spacing w:after="0" w:line="240" w:lineRule="auto"/>
        <w:jc w:val="center"/>
        <w:rPr>
          <w:rFonts w:ascii="Georgia" w:eastAsia="Times New Roman" w:hAnsi="Georgia" w:cs="Times New Roman"/>
          <w:b/>
          <w:iCs/>
          <w:kern w:val="0"/>
          <w:lang w:val="ro-RO"/>
          <w14:ligatures w14:val="none"/>
        </w:rPr>
      </w:pPr>
    </w:p>
    <w:p w14:paraId="4483841B" w14:textId="77777777" w:rsidR="005E771C" w:rsidRPr="00EB3013" w:rsidRDefault="005E771C" w:rsidP="005E771C">
      <w:pPr>
        <w:tabs>
          <w:tab w:val="left" w:pos="0"/>
        </w:tabs>
        <w:spacing w:after="0" w:line="240" w:lineRule="auto"/>
        <w:jc w:val="both"/>
        <w:rPr>
          <w:rFonts w:ascii="Georgia" w:eastAsia="Times New Roman" w:hAnsi="Georgia" w:cs="Times New Roman"/>
          <w:b/>
          <w:i/>
          <w:kern w:val="0"/>
          <w:sz w:val="16"/>
          <w:szCs w:val="16"/>
          <w:lang w:val="ro-RO"/>
          <w14:ligatures w14:val="none"/>
        </w:rPr>
      </w:pPr>
    </w:p>
    <w:p w14:paraId="046FDD19" w14:textId="77E8D96E" w:rsidR="005E771C" w:rsidRPr="00EB3013" w:rsidRDefault="005E771C" w:rsidP="005E771C">
      <w:pPr>
        <w:tabs>
          <w:tab w:val="left" w:pos="0"/>
        </w:tabs>
        <w:spacing w:after="0" w:line="240" w:lineRule="auto"/>
        <w:jc w:val="both"/>
        <w:rPr>
          <w:rFonts w:ascii="Georgia" w:eastAsia="Times New Roman" w:hAnsi="Georgia" w:cs="Times New Roman"/>
          <w:kern w:val="0"/>
          <w:lang w:val="ro-RO"/>
          <w14:ligatures w14:val="none"/>
        </w:rPr>
      </w:pPr>
      <w:r w:rsidRPr="00EB3013">
        <w:rPr>
          <w:rFonts w:ascii="Georgia" w:eastAsia="Times New Roman" w:hAnsi="Georgia" w:cs="Times New Roman"/>
          <w:kern w:val="0"/>
          <w:lang w:val="ro-RO"/>
          <w14:ligatures w14:val="none"/>
        </w:rPr>
        <w:t xml:space="preserve">         Comisia economică, industrii, servicii, turism și antreprenoriat și-a desfășurat lucrările, în cvorum, în ziua de </w:t>
      </w:r>
      <w:r>
        <w:rPr>
          <w:rFonts w:ascii="Georgia" w:eastAsia="Times New Roman" w:hAnsi="Georgia" w:cs="Times New Roman"/>
          <w:kern w:val="0"/>
          <w:lang w:val="ro-RO"/>
          <w14:ligatures w14:val="none"/>
        </w:rPr>
        <w:t>03</w:t>
      </w:r>
      <w:r w:rsidRPr="00EB3013">
        <w:rPr>
          <w:rFonts w:ascii="Georgia" w:eastAsia="Times New Roman" w:hAnsi="Georgia" w:cs="Times New Roman"/>
          <w:kern w:val="0"/>
          <w:lang w:val="ro-RO"/>
          <w14:ligatures w14:val="none"/>
        </w:rPr>
        <w:t xml:space="preserve"> </w:t>
      </w:r>
      <w:r>
        <w:rPr>
          <w:rFonts w:ascii="Georgia" w:eastAsia="Times New Roman" w:hAnsi="Georgia" w:cs="Times New Roman"/>
          <w:kern w:val="0"/>
          <w:lang w:val="ro-RO"/>
          <w14:ligatures w14:val="none"/>
        </w:rPr>
        <w:t>iunie</w:t>
      </w:r>
      <w:r w:rsidRPr="00EB3013">
        <w:rPr>
          <w:rFonts w:ascii="Georgia" w:eastAsia="Times New Roman" w:hAnsi="Georgia" w:cs="Times New Roman"/>
          <w:kern w:val="0"/>
          <w:lang w:val="ro-RO"/>
          <w14:ligatures w14:val="none"/>
        </w:rPr>
        <w:t xml:space="preserve"> 2026</w:t>
      </w:r>
      <w:r>
        <w:rPr>
          <w:rFonts w:ascii="Georgia" w:eastAsia="Times New Roman" w:hAnsi="Georgia" w:cs="Times New Roman"/>
          <w:kern w:val="0"/>
          <w:lang w:val="ro-RO"/>
          <w14:ligatures w14:val="none"/>
        </w:rPr>
        <w:t>.</w:t>
      </w:r>
    </w:p>
    <w:p w14:paraId="5281C107" w14:textId="77777777" w:rsidR="005E771C" w:rsidRPr="00EB3013" w:rsidRDefault="005E771C" w:rsidP="005E771C">
      <w:pPr>
        <w:tabs>
          <w:tab w:val="left" w:pos="0"/>
        </w:tabs>
        <w:spacing w:after="0" w:line="240" w:lineRule="auto"/>
        <w:jc w:val="both"/>
        <w:rPr>
          <w:rFonts w:ascii="Georgia" w:eastAsia="Times New Roman" w:hAnsi="Georgia" w:cs="Times New Roman"/>
          <w:kern w:val="0"/>
          <w:lang w:val="ro-RO"/>
          <w14:ligatures w14:val="none"/>
        </w:rPr>
      </w:pPr>
    </w:p>
    <w:p w14:paraId="56D7052E" w14:textId="77777777" w:rsidR="005E771C" w:rsidRDefault="005E771C" w:rsidP="005E771C">
      <w:pPr>
        <w:tabs>
          <w:tab w:val="left" w:pos="0"/>
        </w:tabs>
        <w:spacing w:after="0" w:line="240" w:lineRule="auto"/>
        <w:jc w:val="both"/>
        <w:rPr>
          <w:rFonts w:ascii="Georgia" w:eastAsia="Times New Roman" w:hAnsi="Georgia" w:cs="Times New Roman"/>
          <w:kern w:val="0"/>
          <w:lang w:val="ro-RO"/>
          <w14:ligatures w14:val="none"/>
        </w:rPr>
      </w:pPr>
      <w:r w:rsidRPr="00EB3013">
        <w:rPr>
          <w:rFonts w:ascii="Georgia" w:eastAsia="Times New Roman" w:hAnsi="Georgia" w:cs="Times New Roman"/>
          <w:kern w:val="0"/>
          <w:lang w:val="ro-RO"/>
          <w14:ligatures w14:val="none"/>
        </w:rPr>
        <w:t xml:space="preserve">        Senatorii au fost prezenți la lucrările Comisiei conform listei de prezență.</w:t>
      </w:r>
    </w:p>
    <w:p w14:paraId="11EE952C" w14:textId="2C5094A2" w:rsidR="005E771C" w:rsidRPr="00EB3013" w:rsidRDefault="005E771C" w:rsidP="005E771C">
      <w:pPr>
        <w:tabs>
          <w:tab w:val="left" w:pos="0"/>
        </w:tabs>
        <w:spacing w:after="0" w:line="240" w:lineRule="auto"/>
        <w:jc w:val="both"/>
        <w:rPr>
          <w:rFonts w:ascii="Georgia" w:eastAsia="Times New Roman" w:hAnsi="Georgia" w:cs="Times New Roman"/>
          <w:kern w:val="0"/>
          <w:lang w:val="ro-RO"/>
          <w14:ligatures w14:val="none"/>
        </w:rPr>
      </w:pPr>
      <w:r w:rsidRPr="00EB3013">
        <w:rPr>
          <w:rFonts w:ascii="Georgia" w:eastAsia="Times New Roman" w:hAnsi="Georgia" w:cs="Times New Roman"/>
          <w:kern w:val="0"/>
          <w:lang w:val="ro-RO"/>
          <w14:ligatures w14:val="none"/>
        </w:rPr>
        <w:t xml:space="preserve">        În data de </w:t>
      </w:r>
      <w:r>
        <w:rPr>
          <w:rFonts w:ascii="Georgia" w:eastAsia="Times New Roman" w:hAnsi="Georgia" w:cs="Times New Roman"/>
          <w:kern w:val="0"/>
          <w:lang w:val="ro-RO"/>
          <w14:ligatures w14:val="none"/>
        </w:rPr>
        <w:t>03</w:t>
      </w:r>
      <w:r w:rsidRPr="00EB3013">
        <w:rPr>
          <w:rFonts w:ascii="Georgia" w:eastAsia="Times New Roman" w:hAnsi="Georgia" w:cs="Times New Roman"/>
          <w:kern w:val="0"/>
          <w:lang w:val="ro-RO"/>
          <w14:ligatures w14:val="none"/>
        </w:rPr>
        <w:t xml:space="preserve"> </w:t>
      </w:r>
      <w:r>
        <w:rPr>
          <w:rFonts w:ascii="Georgia" w:eastAsia="Times New Roman" w:hAnsi="Georgia" w:cs="Times New Roman"/>
          <w:kern w:val="0"/>
          <w:lang w:val="ro-RO"/>
          <w14:ligatures w14:val="none"/>
        </w:rPr>
        <w:t>iunie</w:t>
      </w:r>
      <w:r w:rsidRPr="00EB3013">
        <w:rPr>
          <w:rFonts w:ascii="Georgia" w:eastAsia="Times New Roman" w:hAnsi="Georgia" w:cs="Times New Roman"/>
          <w:kern w:val="0"/>
          <w:lang w:val="ro-RO"/>
          <w14:ligatures w14:val="none"/>
        </w:rPr>
        <w:t xml:space="preserve"> 2026 ședința a avut caracter public, începând cu ora 1</w:t>
      </w:r>
      <w:r>
        <w:rPr>
          <w:rFonts w:ascii="Georgia" w:eastAsia="Times New Roman" w:hAnsi="Georgia" w:cs="Times New Roman"/>
          <w:kern w:val="0"/>
          <w:lang w:val="ro-RO"/>
          <w14:ligatures w14:val="none"/>
        </w:rPr>
        <w:t>2</w:t>
      </w:r>
      <w:r w:rsidRPr="00EB3013">
        <w:rPr>
          <w:rFonts w:ascii="Georgia" w:eastAsia="Times New Roman" w:hAnsi="Georgia" w:cs="Times New Roman"/>
          <w:kern w:val="0"/>
          <w:lang w:val="ro-RO"/>
          <w14:ligatures w14:val="none"/>
        </w:rPr>
        <w:t>:00.</w:t>
      </w:r>
    </w:p>
    <w:p w14:paraId="08DD7C33" w14:textId="77777777" w:rsidR="005E771C" w:rsidRDefault="005E771C" w:rsidP="005E771C">
      <w:pPr>
        <w:ind w:firstLine="720"/>
        <w:jc w:val="both"/>
        <w:rPr>
          <w:rFonts w:ascii="Georgia" w:eastAsia="Times New Roman" w:hAnsi="Georgia" w:cs="Times New Roman"/>
          <w:kern w:val="0"/>
          <w:lang w:val="ro-RO"/>
          <w14:ligatures w14:val="none"/>
        </w:rPr>
      </w:pPr>
    </w:p>
    <w:p w14:paraId="33F26162" w14:textId="39411BF4" w:rsidR="005E771C" w:rsidRPr="005E771C" w:rsidRDefault="005E771C" w:rsidP="005E771C">
      <w:pPr>
        <w:ind w:firstLine="720"/>
        <w:jc w:val="both"/>
        <w:rPr>
          <w:rFonts w:ascii="Georgia" w:eastAsia="Times New Roman" w:hAnsi="Georgia" w:cs="Times New Roman"/>
          <w:kern w:val="0"/>
          <w:lang w:val="ro-RO"/>
          <w14:ligatures w14:val="none"/>
        </w:rPr>
      </w:pPr>
      <w:r w:rsidRPr="005E771C">
        <w:rPr>
          <w:rFonts w:ascii="Georgia" w:eastAsia="Times New Roman" w:hAnsi="Georgia" w:cs="Times New Roman"/>
          <w:kern w:val="0"/>
          <w:lang w:val="ro-RO"/>
          <w14:ligatures w14:val="none"/>
        </w:rPr>
        <w:t>Și-au înregistrat prezența la lucrări următorii invitați:</w:t>
      </w:r>
      <w:r w:rsidRPr="005E771C">
        <w:t xml:space="preserve"> </w:t>
      </w:r>
      <w:r w:rsidRPr="005E771C">
        <w:rPr>
          <w:rFonts w:ascii="Georgia" w:eastAsia="Times New Roman" w:hAnsi="Georgia" w:cs="Times New Roman"/>
          <w:kern w:val="0"/>
          <w:lang w:val="ro-RO"/>
          <w14:ligatures w14:val="none"/>
        </w:rPr>
        <w:t>Neguț Diana Maria, consilier juridic – Banca Națională a României</w:t>
      </w:r>
      <w:r>
        <w:rPr>
          <w:rFonts w:ascii="Georgia" w:eastAsia="Times New Roman" w:hAnsi="Georgia" w:cs="Times New Roman"/>
          <w:kern w:val="0"/>
          <w:lang w:val="ro-RO"/>
          <w14:ligatures w14:val="none"/>
        </w:rPr>
        <w:t>;</w:t>
      </w:r>
      <w:r w:rsidRPr="005E771C">
        <w:rPr>
          <w:rFonts w:ascii="Georgia" w:hAnsi="Georgia"/>
          <w:lang w:val="ro-RO"/>
        </w:rPr>
        <w:t xml:space="preserve"> Hotca Sebastian, vicepreședinte- Autorității Naționale pentru Protecția Consumator</w:t>
      </w:r>
      <w:r w:rsidR="0010127A">
        <w:rPr>
          <w:rFonts w:ascii="Georgia" w:hAnsi="Georgia"/>
          <w:lang w:val="ro-RO"/>
        </w:rPr>
        <w:t>ilor</w:t>
      </w:r>
      <w:r w:rsidRPr="005E771C">
        <w:rPr>
          <w:rFonts w:ascii="Georgia" w:hAnsi="Georgia"/>
          <w:lang w:val="ro-RO"/>
        </w:rPr>
        <w:t xml:space="preserve"> (on-line);</w:t>
      </w:r>
      <w:r w:rsidRPr="005E771C">
        <w:rPr>
          <w:rFonts w:ascii="Georgia" w:hAnsi="Georgia"/>
        </w:rPr>
        <w:t xml:space="preserve"> </w:t>
      </w:r>
      <w:r w:rsidRPr="005E771C">
        <w:rPr>
          <w:rFonts w:ascii="Georgia" w:hAnsi="Georgia"/>
          <w:lang w:val="ro-RO"/>
        </w:rPr>
        <w:t xml:space="preserve">Ionel Scrioșteanu, secretar de stat - Ministerul Transporturilor și Infrastructurii (on-line); Boni Cucu, director general - Ministerul Finanțelor (on-line); </w:t>
      </w:r>
    </w:p>
    <w:p w14:paraId="748EB08F" w14:textId="77777777" w:rsidR="005E771C" w:rsidRDefault="005E771C" w:rsidP="005E771C">
      <w:pPr>
        <w:rPr>
          <w:lang w:val="ro-RO"/>
        </w:rPr>
      </w:pPr>
    </w:p>
    <w:p w14:paraId="2118547D" w14:textId="05A2A28F" w:rsidR="005E771C" w:rsidRPr="005E771C" w:rsidRDefault="005E771C" w:rsidP="005E771C">
      <w:pPr>
        <w:jc w:val="both"/>
        <w:rPr>
          <w:rFonts w:ascii="Georgia" w:hAnsi="Georgia"/>
          <w:lang w:val="ro-RO"/>
        </w:rPr>
      </w:pPr>
      <w:r w:rsidRPr="008E3CB1">
        <w:rPr>
          <w:rFonts w:ascii="Georgia" w:hAnsi="Georgia"/>
          <w:b/>
          <w:bCs/>
        </w:rPr>
        <w:t xml:space="preserve">1. </w:t>
      </w:r>
      <w:r w:rsidRPr="005E771C">
        <w:rPr>
          <w:rFonts w:ascii="Georgia" w:hAnsi="Georgia"/>
          <w:b/>
          <w:bCs/>
        </w:rPr>
        <w:t xml:space="preserve">L297/2026 </w:t>
      </w:r>
      <w:r w:rsidRPr="005E771C">
        <w:rPr>
          <w:rFonts w:ascii="Georgia" w:hAnsi="Georgia"/>
          <w:lang w:val="ro-RO"/>
        </w:rPr>
        <w:t>Propunere legislativă pentru modificarea și completarea Legii nr.77/2016 privind darea în plată a unor bunuri imobile în vederea stingerii obligațiilor asumate prin credite. RAPORT comun cu Comisia pentru buget, finanțe, activitate bancară și piață de capital, Comisia juridică, de numiri, disciplină, imunități și validări.</w:t>
      </w:r>
    </w:p>
    <w:p w14:paraId="3D6E00AC" w14:textId="77777777" w:rsidR="005E771C" w:rsidRPr="008E3CB1" w:rsidRDefault="005E771C" w:rsidP="005E771C">
      <w:pPr>
        <w:jc w:val="both"/>
        <w:rPr>
          <w:rFonts w:ascii="Georgia" w:hAnsi="Georgia"/>
        </w:rPr>
      </w:pPr>
    </w:p>
    <w:p w14:paraId="401CA857" w14:textId="3B1E4BF5" w:rsidR="005E771C" w:rsidRPr="00B878A4" w:rsidRDefault="005E771C" w:rsidP="005E771C">
      <w:pPr>
        <w:jc w:val="both"/>
        <w:rPr>
          <w:rFonts w:ascii="Georgia" w:hAnsi="Georgia"/>
          <w:lang w:val="ro-RO"/>
        </w:rPr>
      </w:pPr>
      <w:r w:rsidRPr="008E3CB1">
        <w:rPr>
          <w:rFonts w:ascii="Georgia" w:hAnsi="Georgia"/>
          <w:b/>
          <w:bCs/>
        </w:rPr>
        <w:t>2.</w:t>
      </w:r>
      <w:r w:rsidRPr="005E771C">
        <w:t xml:space="preserve"> </w:t>
      </w:r>
      <w:r w:rsidRPr="005E771C">
        <w:rPr>
          <w:rFonts w:ascii="Georgia" w:hAnsi="Georgia"/>
          <w:b/>
          <w:bCs/>
        </w:rPr>
        <w:t>L337/2026</w:t>
      </w:r>
      <w:r>
        <w:rPr>
          <w:rFonts w:ascii="Georgia" w:hAnsi="Georgia"/>
          <w:b/>
          <w:bCs/>
        </w:rPr>
        <w:t xml:space="preserve"> </w:t>
      </w:r>
      <w:r w:rsidRPr="005E771C">
        <w:rPr>
          <w:rFonts w:ascii="Georgia" w:hAnsi="Georgia"/>
          <w:lang w:val="ro-RO"/>
        </w:rPr>
        <w:t>Proiect de lege pentru aprobarea Contractului de finanțare - Autostrada A1 Cofinanţare aferentă fondurilor de coeziune ale UE B - dintre România şi Banca Europeană de Investiții, semnat la București la 15 ianuarie 2026 şi la Luxemburg la 19 ianuarie 2026</w:t>
      </w:r>
      <w:r w:rsidRPr="005E771C">
        <w:rPr>
          <w:rFonts w:ascii="Georgia" w:hAnsi="Georgia"/>
        </w:rPr>
        <w:t>.</w:t>
      </w:r>
      <w:r>
        <w:rPr>
          <w:rFonts w:ascii="Georgia" w:hAnsi="Georgia"/>
          <w:lang w:val="ro-RO"/>
        </w:rPr>
        <w:t xml:space="preserve"> </w:t>
      </w:r>
      <w:r w:rsidRPr="00B878A4">
        <w:rPr>
          <w:rFonts w:ascii="Georgia" w:hAnsi="Georgia"/>
          <w:lang w:val="ro-RO"/>
        </w:rPr>
        <w:t>Aviz</w:t>
      </w:r>
    </w:p>
    <w:p w14:paraId="2672F3FD" w14:textId="77777777" w:rsidR="005E771C" w:rsidRPr="008E3CB1" w:rsidRDefault="005E771C" w:rsidP="005E771C">
      <w:pPr>
        <w:jc w:val="both"/>
        <w:rPr>
          <w:rFonts w:ascii="Georgia" w:hAnsi="Georgia"/>
        </w:rPr>
      </w:pPr>
    </w:p>
    <w:p w14:paraId="2306F758" w14:textId="59A8BCB3" w:rsidR="005E771C" w:rsidRPr="008E3CB1" w:rsidRDefault="005E771C" w:rsidP="005E771C">
      <w:pPr>
        <w:jc w:val="both"/>
        <w:rPr>
          <w:rFonts w:ascii="Georgia" w:hAnsi="Georgia"/>
          <w:b/>
          <w:bCs/>
          <w:lang w:val="ro-RO"/>
        </w:rPr>
      </w:pPr>
      <w:r w:rsidRPr="008E3CB1">
        <w:rPr>
          <w:rFonts w:ascii="Georgia" w:hAnsi="Georgia"/>
          <w:b/>
          <w:bCs/>
          <w:lang w:val="ro-RO"/>
        </w:rPr>
        <w:t xml:space="preserve">3. </w:t>
      </w:r>
      <w:r w:rsidRPr="005E771C">
        <w:rPr>
          <w:rFonts w:ascii="Georgia" w:hAnsi="Georgia"/>
          <w:b/>
          <w:bCs/>
          <w:lang w:val="ro-RO"/>
        </w:rPr>
        <w:t>L362/2026</w:t>
      </w:r>
      <w:r>
        <w:rPr>
          <w:rFonts w:ascii="Georgia" w:hAnsi="Georgia"/>
          <w:b/>
          <w:bCs/>
          <w:lang w:val="ro-RO"/>
        </w:rPr>
        <w:t xml:space="preserve"> </w:t>
      </w:r>
      <w:r w:rsidRPr="005E771C">
        <w:rPr>
          <w:rFonts w:ascii="Georgia" w:hAnsi="Georgia"/>
          <w:lang w:val="ro-RO"/>
        </w:rPr>
        <w:t>Propunere legislativă privind adoptarea de măsuri pentru digitalizarea și eficientizarea activității în domeniul cercetare-dezvoltare și inovare și crearea unui mediu favorabil investițiilor publice și private în domeniul cercetare-dezvoltare și inovare. Aviz</w:t>
      </w:r>
    </w:p>
    <w:p w14:paraId="5D4BBAEA" w14:textId="77777777" w:rsidR="005E771C" w:rsidRPr="008E3CB1" w:rsidRDefault="005E771C" w:rsidP="005E771C">
      <w:pPr>
        <w:jc w:val="both"/>
        <w:rPr>
          <w:rFonts w:ascii="Georgia" w:hAnsi="Georgia"/>
          <w:b/>
          <w:bCs/>
          <w:lang w:val="ro-RO"/>
        </w:rPr>
      </w:pPr>
    </w:p>
    <w:p w14:paraId="3D4E9BF1" w14:textId="7EA479E3" w:rsidR="005E771C" w:rsidRPr="005E771C" w:rsidRDefault="005E771C" w:rsidP="005E771C">
      <w:pPr>
        <w:jc w:val="both"/>
        <w:rPr>
          <w:rFonts w:ascii="Georgia" w:hAnsi="Georgia"/>
          <w:lang w:val="ro-RO"/>
        </w:rPr>
      </w:pPr>
      <w:r w:rsidRPr="008E3CB1">
        <w:rPr>
          <w:rFonts w:ascii="Georgia" w:hAnsi="Georgia"/>
          <w:b/>
          <w:bCs/>
          <w:lang w:val="ro-RO"/>
        </w:rPr>
        <w:t xml:space="preserve">4. </w:t>
      </w:r>
      <w:r w:rsidRPr="005E771C">
        <w:rPr>
          <w:rFonts w:ascii="Georgia" w:hAnsi="Georgia"/>
          <w:b/>
          <w:bCs/>
          <w:lang w:val="ro-RO"/>
        </w:rPr>
        <w:t xml:space="preserve">COM(2026) 100 final </w:t>
      </w:r>
      <w:r>
        <w:rPr>
          <w:rFonts w:ascii="Georgia" w:hAnsi="Georgia"/>
          <w:b/>
          <w:bCs/>
          <w:lang w:val="ro-RO"/>
        </w:rPr>
        <w:t xml:space="preserve"> </w:t>
      </w:r>
      <w:r w:rsidRPr="005E771C">
        <w:rPr>
          <w:rFonts w:ascii="Georgia" w:hAnsi="Georgia"/>
          <w:lang w:val="ro-RO"/>
        </w:rPr>
        <w:t>Propunere de Regulament al Parlamentului European și al Consiliului de instituire a unui cadru de măsuri pentru accelerarea capacității industriale și a decarbonizării în sectoare strategice și de modificare a Regulamentelor (UE) 2018/1724, (UE) 2024/1735 și (UE) 2024/3110</w:t>
      </w:r>
      <w:r>
        <w:rPr>
          <w:rFonts w:ascii="Georgia" w:hAnsi="Georgia"/>
          <w:lang w:val="ro-RO"/>
        </w:rPr>
        <w:t>.</w:t>
      </w:r>
      <w:r w:rsidRPr="005E771C">
        <w:t xml:space="preserve"> </w:t>
      </w:r>
      <w:r w:rsidRPr="005E771C">
        <w:rPr>
          <w:rFonts w:ascii="Georgia" w:hAnsi="Georgia"/>
          <w:lang w:val="ro-RO"/>
        </w:rPr>
        <w:t>Aviz/Proces-verbal</w:t>
      </w:r>
    </w:p>
    <w:p w14:paraId="0BC14CD6" w14:textId="77777777" w:rsidR="005E771C" w:rsidRPr="008E3CB1" w:rsidRDefault="005E771C" w:rsidP="005E771C">
      <w:pPr>
        <w:jc w:val="both"/>
        <w:rPr>
          <w:rFonts w:ascii="Georgia" w:hAnsi="Georgia"/>
          <w:b/>
          <w:bCs/>
        </w:rPr>
      </w:pPr>
    </w:p>
    <w:p w14:paraId="6000ACFD" w14:textId="76B720B1" w:rsidR="005E771C" w:rsidRDefault="005E771C" w:rsidP="005E771C">
      <w:pPr>
        <w:jc w:val="both"/>
        <w:rPr>
          <w:rFonts w:ascii="Georgia" w:hAnsi="Georgia"/>
          <w:lang w:val="ro-RO"/>
        </w:rPr>
      </w:pPr>
      <w:r w:rsidRPr="008E3CB1">
        <w:rPr>
          <w:rFonts w:ascii="Georgia" w:hAnsi="Georgia"/>
          <w:b/>
          <w:bCs/>
          <w:lang w:val="ro-RO"/>
        </w:rPr>
        <w:t>5.</w:t>
      </w:r>
      <w:r w:rsidRPr="005E771C">
        <w:t xml:space="preserve"> </w:t>
      </w:r>
      <w:r w:rsidRPr="005E771C">
        <w:rPr>
          <w:rFonts w:ascii="Georgia" w:hAnsi="Georgia"/>
          <w:b/>
          <w:bCs/>
          <w:lang w:val="ro-RO"/>
        </w:rPr>
        <w:t xml:space="preserve">COM(2026) 135 final </w:t>
      </w:r>
      <w:r>
        <w:rPr>
          <w:rFonts w:ascii="Georgia" w:hAnsi="Georgia"/>
          <w:b/>
          <w:bCs/>
          <w:lang w:val="ro-RO"/>
        </w:rPr>
        <w:t xml:space="preserve"> </w:t>
      </w:r>
      <w:r w:rsidRPr="005E771C">
        <w:rPr>
          <w:rFonts w:ascii="Georgia" w:hAnsi="Georgia"/>
          <w:lang w:val="ro-RO"/>
        </w:rPr>
        <w:t>Propunere de Regulament al Parlamentului European și al Consiliului de instituire a Programului pentru inovarea rapidă și agilă în domeniul apărării (AGILE).</w:t>
      </w:r>
      <w:r w:rsidRPr="00B878A4">
        <w:rPr>
          <w:rFonts w:ascii="Georgia" w:hAnsi="Georgia"/>
          <w:lang w:val="ro-RO"/>
        </w:rPr>
        <w:t xml:space="preserve"> Aviz/Proces-verbal</w:t>
      </w:r>
    </w:p>
    <w:p w14:paraId="14F95C13" w14:textId="77777777" w:rsidR="005E771C" w:rsidRPr="00B878A4" w:rsidRDefault="005E771C" w:rsidP="005E771C">
      <w:pPr>
        <w:jc w:val="both"/>
        <w:rPr>
          <w:rFonts w:ascii="Georgia" w:hAnsi="Georgia"/>
          <w:lang w:val="ro-RO"/>
        </w:rPr>
      </w:pPr>
    </w:p>
    <w:p w14:paraId="3D4E098A" w14:textId="77777777" w:rsidR="005E771C" w:rsidRPr="002279FD" w:rsidRDefault="005E771C" w:rsidP="005E771C">
      <w:pPr>
        <w:jc w:val="both"/>
        <w:rPr>
          <w:rFonts w:ascii="Georgia" w:hAnsi="Georgia"/>
          <w:b/>
          <w:bCs/>
          <w:lang w:val="ro-RO"/>
        </w:rPr>
      </w:pPr>
      <w:r w:rsidRPr="002279FD">
        <w:rPr>
          <w:rFonts w:ascii="Georgia" w:hAnsi="Georgia"/>
          <w:b/>
          <w:bCs/>
          <w:lang w:val="ro-RO"/>
        </w:rPr>
        <w:t xml:space="preserve">Rapoarte: </w:t>
      </w:r>
    </w:p>
    <w:p w14:paraId="75D0B54B" w14:textId="4AD5EA50" w:rsidR="005E771C" w:rsidRPr="002279FD" w:rsidRDefault="005E771C" w:rsidP="005E771C">
      <w:pPr>
        <w:jc w:val="both"/>
        <w:rPr>
          <w:rFonts w:ascii="Georgia" w:hAnsi="Georgia"/>
          <w:b/>
          <w:bCs/>
          <w:lang w:val="ro-RO"/>
        </w:rPr>
      </w:pPr>
      <w:r w:rsidRPr="002279FD">
        <w:rPr>
          <w:rFonts w:ascii="Georgia" w:hAnsi="Georgia"/>
          <w:b/>
          <w:bCs/>
          <w:lang w:val="ro-RO"/>
        </w:rPr>
        <w:t xml:space="preserve">Punctul </w:t>
      </w:r>
      <w:r>
        <w:rPr>
          <w:rFonts w:ascii="Georgia" w:hAnsi="Georgia"/>
          <w:b/>
          <w:bCs/>
          <w:lang w:val="ro-RO"/>
        </w:rPr>
        <w:t xml:space="preserve">1 </w:t>
      </w:r>
      <w:r w:rsidRPr="002279FD">
        <w:rPr>
          <w:rFonts w:ascii="Georgia" w:hAnsi="Georgia"/>
          <w:b/>
          <w:bCs/>
          <w:lang w:val="ro-RO"/>
        </w:rPr>
        <w:t>–</w:t>
      </w:r>
      <w:r>
        <w:rPr>
          <w:rFonts w:ascii="Georgia" w:hAnsi="Georgia"/>
          <w:b/>
          <w:bCs/>
          <w:lang w:val="ro-RO"/>
        </w:rPr>
        <w:t>raport comun de respingere</w:t>
      </w:r>
      <w:r w:rsidRPr="002279FD">
        <w:rPr>
          <w:rFonts w:ascii="Georgia" w:hAnsi="Georgia"/>
          <w:b/>
          <w:bCs/>
          <w:lang w:val="ro-RO"/>
        </w:rPr>
        <w:t xml:space="preserve">– </w:t>
      </w:r>
      <w:r>
        <w:rPr>
          <w:rFonts w:ascii="Georgia" w:hAnsi="Georgia"/>
          <w:b/>
          <w:bCs/>
          <w:lang w:val="ro-RO"/>
        </w:rPr>
        <w:t xml:space="preserve">majoritate </w:t>
      </w:r>
      <w:r w:rsidRPr="002279FD">
        <w:rPr>
          <w:rFonts w:ascii="Georgia" w:hAnsi="Georgia"/>
          <w:b/>
          <w:bCs/>
          <w:lang w:val="ro-RO"/>
        </w:rPr>
        <w:t>de voturi.</w:t>
      </w:r>
    </w:p>
    <w:p w14:paraId="62C7E6FE" w14:textId="77777777" w:rsidR="005E771C" w:rsidRPr="002279FD" w:rsidRDefault="005E771C" w:rsidP="005E771C">
      <w:pPr>
        <w:jc w:val="both"/>
        <w:rPr>
          <w:rFonts w:ascii="Georgia" w:hAnsi="Georgia"/>
          <w:b/>
          <w:bCs/>
          <w:lang w:val="ro-RO"/>
        </w:rPr>
      </w:pPr>
      <w:r w:rsidRPr="002279FD">
        <w:rPr>
          <w:rFonts w:ascii="Georgia" w:hAnsi="Georgia"/>
          <w:b/>
          <w:bCs/>
          <w:lang w:val="ro-RO"/>
        </w:rPr>
        <w:t>Aviz</w:t>
      </w:r>
      <w:r>
        <w:rPr>
          <w:rFonts w:ascii="Georgia" w:hAnsi="Georgia"/>
          <w:b/>
          <w:bCs/>
          <w:lang w:val="ro-RO"/>
        </w:rPr>
        <w:t>e</w:t>
      </w:r>
      <w:r w:rsidRPr="002279FD">
        <w:rPr>
          <w:rFonts w:ascii="Georgia" w:hAnsi="Georgia"/>
          <w:b/>
          <w:bCs/>
          <w:lang w:val="ro-RO"/>
        </w:rPr>
        <w:t xml:space="preserve"> </w:t>
      </w:r>
    </w:p>
    <w:p w14:paraId="29F59C14" w14:textId="6B105279" w:rsidR="005E771C" w:rsidRDefault="005E771C" w:rsidP="005E771C">
      <w:pPr>
        <w:jc w:val="both"/>
        <w:rPr>
          <w:rFonts w:ascii="Georgia" w:hAnsi="Georgia"/>
          <w:b/>
          <w:bCs/>
          <w:lang w:val="ro-RO"/>
        </w:rPr>
      </w:pPr>
      <w:r w:rsidRPr="002279FD">
        <w:rPr>
          <w:rFonts w:ascii="Georgia" w:hAnsi="Georgia"/>
          <w:b/>
          <w:bCs/>
          <w:lang w:val="ro-RO"/>
        </w:rPr>
        <w:t xml:space="preserve">Punctul </w:t>
      </w:r>
      <w:r>
        <w:rPr>
          <w:rFonts w:ascii="Georgia" w:hAnsi="Georgia"/>
          <w:b/>
          <w:bCs/>
          <w:lang w:val="ro-RO"/>
        </w:rPr>
        <w:t>2</w:t>
      </w:r>
      <w:r w:rsidRPr="002279FD">
        <w:rPr>
          <w:rFonts w:ascii="Georgia" w:hAnsi="Georgia"/>
          <w:b/>
          <w:bCs/>
          <w:lang w:val="ro-RO"/>
        </w:rPr>
        <w:t xml:space="preserve">-  </w:t>
      </w:r>
      <w:r>
        <w:rPr>
          <w:rFonts w:ascii="Georgia" w:hAnsi="Georgia"/>
          <w:b/>
          <w:bCs/>
          <w:lang w:val="ro-RO"/>
        </w:rPr>
        <w:t>aviz favorabil</w:t>
      </w:r>
      <w:r w:rsidRPr="002279FD">
        <w:rPr>
          <w:rFonts w:ascii="Georgia" w:hAnsi="Georgia"/>
          <w:b/>
          <w:bCs/>
          <w:lang w:val="ro-RO"/>
        </w:rPr>
        <w:t xml:space="preserve">– </w:t>
      </w:r>
      <w:r>
        <w:rPr>
          <w:rFonts w:ascii="Georgia" w:hAnsi="Georgia"/>
          <w:b/>
          <w:bCs/>
          <w:lang w:val="ro-RO"/>
        </w:rPr>
        <w:t xml:space="preserve">unanimitate </w:t>
      </w:r>
      <w:r w:rsidRPr="002279FD">
        <w:rPr>
          <w:rFonts w:ascii="Georgia" w:hAnsi="Georgia"/>
          <w:b/>
          <w:bCs/>
          <w:lang w:val="ro-RO"/>
        </w:rPr>
        <w:t>de voturi.</w:t>
      </w:r>
    </w:p>
    <w:p w14:paraId="4E718421" w14:textId="5DAEEB48" w:rsidR="005E771C" w:rsidRDefault="005E771C" w:rsidP="005E771C">
      <w:pPr>
        <w:jc w:val="both"/>
        <w:rPr>
          <w:rFonts w:ascii="Georgia" w:hAnsi="Georgia"/>
          <w:b/>
          <w:bCs/>
          <w:lang w:val="ro-RO"/>
        </w:rPr>
      </w:pPr>
      <w:r w:rsidRPr="00B278FE">
        <w:rPr>
          <w:rFonts w:ascii="Georgia" w:hAnsi="Georgia"/>
          <w:b/>
          <w:bCs/>
          <w:lang w:val="ro-RO"/>
        </w:rPr>
        <w:t xml:space="preserve">Punctul </w:t>
      </w:r>
      <w:r>
        <w:rPr>
          <w:rFonts w:ascii="Georgia" w:hAnsi="Georgia"/>
          <w:b/>
          <w:bCs/>
          <w:lang w:val="ro-RO"/>
        </w:rPr>
        <w:t>3</w:t>
      </w:r>
      <w:r w:rsidRPr="00B278FE">
        <w:rPr>
          <w:rFonts w:ascii="Georgia" w:hAnsi="Georgia"/>
          <w:b/>
          <w:bCs/>
          <w:lang w:val="ro-RO"/>
        </w:rPr>
        <w:t xml:space="preserve">-  aviz </w:t>
      </w:r>
      <w:r>
        <w:rPr>
          <w:rFonts w:ascii="Georgia" w:hAnsi="Georgia"/>
          <w:b/>
          <w:bCs/>
          <w:lang w:val="ro-RO"/>
        </w:rPr>
        <w:t>favorabil</w:t>
      </w:r>
      <w:r w:rsidRPr="00B278FE">
        <w:rPr>
          <w:rFonts w:ascii="Georgia" w:hAnsi="Georgia"/>
          <w:b/>
          <w:bCs/>
          <w:lang w:val="ro-RO"/>
        </w:rPr>
        <w:t>– majoritate de voturi.</w:t>
      </w:r>
    </w:p>
    <w:p w14:paraId="78CC9D7E" w14:textId="77777777" w:rsidR="005E771C" w:rsidRPr="002279FD" w:rsidRDefault="005E771C" w:rsidP="005E771C">
      <w:pPr>
        <w:jc w:val="both"/>
        <w:rPr>
          <w:rFonts w:ascii="Georgia" w:hAnsi="Georgia"/>
          <w:b/>
          <w:bCs/>
          <w:lang w:val="ro-RO"/>
        </w:rPr>
      </w:pPr>
      <w:r w:rsidRPr="002279FD">
        <w:rPr>
          <w:rFonts w:ascii="Georgia" w:hAnsi="Georgia"/>
          <w:b/>
          <w:bCs/>
          <w:lang w:val="ro-RO"/>
        </w:rPr>
        <w:t>Documente europene:</w:t>
      </w:r>
    </w:p>
    <w:p w14:paraId="5CC2DA7D" w14:textId="354C3053" w:rsidR="005E771C" w:rsidRDefault="005E771C" w:rsidP="005E771C">
      <w:pPr>
        <w:jc w:val="both"/>
        <w:rPr>
          <w:rFonts w:ascii="Georgia" w:hAnsi="Georgia"/>
          <w:b/>
          <w:bCs/>
          <w:lang w:val="ro-RO"/>
        </w:rPr>
      </w:pPr>
      <w:r w:rsidRPr="002279FD">
        <w:rPr>
          <w:rFonts w:ascii="Georgia" w:hAnsi="Georgia"/>
          <w:b/>
          <w:bCs/>
          <w:lang w:val="ro-RO"/>
        </w:rPr>
        <w:t xml:space="preserve">Punctul </w:t>
      </w:r>
      <w:r>
        <w:rPr>
          <w:rFonts w:ascii="Georgia" w:hAnsi="Georgia"/>
          <w:b/>
          <w:bCs/>
          <w:lang w:val="ro-RO"/>
        </w:rPr>
        <w:t>4</w:t>
      </w:r>
      <w:r w:rsidRPr="002279FD">
        <w:rPr>
          <w:rFonts w:ascii="Georgia" w:hAnsi="Georgia"/>
          <w:b/>
          <w:bCs/>
          <w:lang w:val="ro-RO"/>
        </w:rPr>
        <w:t xml:space="preserve">-  Proces-Verbal – </w:t>
      </w:r>
      <w:r>
        <w:rPr>
          <w:rFonts w:ascii="Georgia" w:hAnsi="Georgia"/>
          <w:b/>
          <w:bCs/>
          <w:lang w:val="ro-RO"/>
        </w:rPr>
        <w:t>unanimitate</w:t>
      </w:r>
      <w:r w:rsidRPr="002279FD">
        <w:rPr>
          <w:rFonts w:ascii="Georgia" w:hAnsi="Georgia"/>
          <w:b/>
          <w:bCs/>
          <w:lang w:val="ro-RO"/>
        </w:rPr>
        <w:t xml:space="preserve"> de voturi.</w:t>
      </w:r>
    </w:p>
    <w:p w14:paraId="3A44E705" w14:textId="586F1D67" w:rsidR="005E771C" w:rsidRPr="002279FD" w:rsidRDefault="005E771C" w:rsidP="005E771C">
      <w:pPr>
        <w:jc w:val="both"/>
        <w:rPr>
          <w:rFonts w:ascii="Georgia" w:hAnsi="Georgia"/>
          <w:b/>
          <w:bCs/>
          <w:lang w:val="ro-RO"/>
        </w:rPr>
      </w:pPr>
      <w:r w:rsidRPr="00B278FE">
        <w:rPr>
          <w:rFonts w:ascii="Georgia" w:hAnsi="Georgia"/>
          <w:b/>
          <w:bCs/>
          <w:lang w:val="ro-RO"/>
        </w:rPr>
        <w:t xml:space="preserve">Punctul </w:t>
      </w:r>
      <w:r>
        <w:rPr>
          <w:rFonts w:ascii="Georgia" w:hAnsi="Georgia"/>
          <w:b/>
          <w:bCs/>
          <w:lang w:val="ro-RO"/>
        </w:rPr>
        <w:t>5</w:t>
      </w:r>
      <w:r w:rsidRPr="00B278FE">
        <w:rPr>
          <w:rFonts w:ascii="Georgia" w:hAnsi="Georgia"/>
          <w:b/>
          <w:bCs/>
          <w:lang w:val="ro-RO"/>
        </w:rPr>
        <w:t>-  Proces-Verbal –</w:t>
      </w:r>
      <w:r>
        <w:rPr>
          <w:rFonts w:ascii="Georgia" w:hAnsi="Georgia"/>
          <w:b/>
          <w:bCs/>
          <w:lang w:val="ro-RO"/>
        </w:rPr>
        <w:t xml:space="preserve">unanimitate </w:t>
      </w:r>
      <w:r w:rsidRPr="00B278FE">
        <w:rPr>
          <w:rFonts w:ascii="Georgia" w:hAnsi="Georgia"/>
          <w:b/>
          <w:bCs/>
          <w:lang w:val="ro-RO"/>
        </w:rPr>
        <w:t>de voturi.</w:t>
      </w:r>
    </w:p>
    <w:p w14:paraId="005F7D18" w14:textId="77777777" w:rsidR="005E771C" w:rsidRPr="002279FD" w:rsidRDefault="005E771C" w:rsidP="005E771C">
      <w:pPr>
        <w:jc w:val="both"/>
        <w:rPr>
          <w:rFonts w:ascii="Georgia" w:hAnsi="Georgia"/>
          <w:b/>
          <w:bCs/>
          <w:lang w:val="ro-RO"/>
        </w:rPr>
      </w:pPr>
    </w:p>
    <w:p w14:paraId="6A4E9FC3" w14:textId="7ED33D11" w:rsidR="005E771C" w:rsidRPr="003C6A81" w:rsidRDefault="005E771C" w:rsidP="005E771C">
      <w:pPr>
        <w:jc w:val="both"/>
        <w:rPr>
          <w:rFonts w:ascii="Georgia" w:hAnsi="Georgia"/>
          <w:lang w:val="ro-RO"/>
        </w:rPr>
      </w:pPr>
      <w:r w:rsidRPr="002279FD">
        <w:rPr>
          <w:rFonts w:ascii="Georgia" w:hAnsi="Georgia"/>
          <w:b/>
          <w:bCs/>
          <w:lang w:val="ro-RO"/>
        </w:rPr>
        <w:tab/>
      </w:r>
      <w:r w:rsidRPr="003C6A81">
        <w:rPr>
          <w:rFonts w:ascii="Georgia" w:hAnsi="Georgia"/>
          <w:lang w:val="ro-RO"/>
        </w:rPr>
        <w:t>Ședința  Comisiei a fost declarată închisă de către domnul senator</w:t>
      </w:r>
      <w:r>
        <w:rPr>
          <w:rFonts w:ascii="Georgia" w:hAnsi="Georgia"/>
          <w:lang w:val="ro-RO"/>
        </w:rPr>
        <w:t xml:space="preserve"> Sorin VLAȘIN</w:t>
      </w:r>
      <w:r w:rsidRPr="003C6A81">
        <w:rPr>
          <w:rFonts w:ascii="Georgia" w:hAnsi="Georgia"/>
          <w:lang w:val="ro-RO"/>
        </w:rPr>
        <w:t>, președintele Comisiei economice, industrii, servicii, turism și antreprenoriat.</w:t>
      </w:r>
    </w:p>
    <w:p w14:paraId="6553F5D3" w14:textId="77777777" w:rsidR="005E771C" w:rsidRPr="003C6A81" w:rsidRDefault="005E771C" w:rsidP="005E771C">
      <w:pPr>
        <w:jc w:val="both"/>
        <w:rPr>
          <w:rFonts w:ascii="Georgia" w:hAnsi="Georgia"/>
          <w:lang w:val="ro-RO"/>
        </w:rPr>
      </w:pPr>
    </w:p>
    <w:p w14:paraId="610A7CC9" w14:textId="77777777" w:rsidR="005E771C" w:rsidRPr="002279FD" w:rsidRDefault="005E771C" w:rsidP="005E771C">
      <w:pPr>
        <w:jc w:val="both"/>
        <w:rPr>
          <w:rFonts w:ascii="Georgia" w:hAnsi="Georgia"/>
          <w:b/>
          <w:bCs/>
          <w:lang w:val="ro-RO"/>
        </w:rPr>
      </w:pPr>
      <w:r w:rsidRPr="002279FD">
        <w:rPr>
          <w:rFonts w:ascii="Georgia" w:hAnsi="Georgia"/>
          <w:b/>
          <w:bCs/>
          <w:lang w:val="ro-RO"/>
        </w:rPr>
        <w:t xml:space="preserve">            Președinte,                                                                   Secretar,</w:t>
      </w:r>
    </w:p>
    <w:p w14:paraId="6A6222C1" w14:textId="77777777" w:rsidR="005E771C" w:rsidRPr="00183E98" w:rsidRDefault="005E771C" w:rsidP="005E771C">
      <w:pPr>
        <w:jc w:val="both"/>
        <w:rPr>
          <w:rFonts w:ascii="Georgia" w:hAnsi="Georgia"/>
          <w:b/>
          <w:bCs/>
          <w:lang w:val="ro-RO"/>
        </w:rPr>
      </w:pPr>
      <w:r w:rsidRPr="002279FD">
        <w:rPr>
          <w:rFonts w:ascii="Georgia" w:hAnsi="Georgia"/>
          <w:b/>
          <w:bCs/>
          <w:lang w:val="ro-RO"/>
        </w:rPr>
        <w:t xml:space="preserve">     Senator Sorin VLAȘIN</w:t>
      </w:r>
      <w:r w:rsidRPr="002279FD">
        <w:rPr>
          <w:rFonts w:ascii="Georgia" w:hAnsi="Georgia"/>
          <w:b/>
          <w:bCs/>
          <w:lang w:val="ro-RO"/>
        </w:rPr>
        <w:tab/>
        <w:t xml:space="preserve">                         Senator Cătălin SILEGEANU</w:t>
      </w:r>
    </w:p>
    <w:p w14:paraId="51DC29FE" w14:textId="77777777" w:rsidR="005E771C" w:rsidRDefault="005E771C" w:rsidP="005E771C">
      <w:pPr>
        <w:rPr>
          <w:rFonts w:ascii="Georgia" w:hAnsi="Georgia"/>
          <w:b/>
          <w:bCs/>
        </w:rPr>
      </w:pPr>
    </w:p>
    <w:p w14:paraId="5092367A" w14:textId="77777777" w:rsidR="008D78CD" w:rsidRDefault="008D78CD"/>
    <w:sectPr w:rsidR="008D78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71C"/>
    <w:rsid w:val="00035270"/>
    <w:rsid w:val="0010127A"/>
    <w:rsid w:val="0011648F"/>
    <w:rsid w:val="00313108"/>
    <w:rsid w:val="005713A7"/>
    <w:rsid w:val="005E771C"/>
    <w:rsid w:val="00735E71"/>
    <w:rsid w:val="008D78CD"/>
    <w:rsid w:val="00D272F4"/>
    <w:rsid w:val="00E73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A093A"/>
  <w15:chartTrackingRefBased/>
  <w15:docId w15:val="{B06E8A96-EE3F-4891-95E6-024EF461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71C"/>
  </w:style>
  <w:style w:type="paragraph" w:styleId="Heading1">
    <w:name w:val="heading 1"/>
    <w:basedOn w:val="Normal"/>
    <w:next w:val="Normal"/>
    <w:link w:val="Heading1Char"/>
    <w:uiPriority w:val="9"/>
    <w:qFormat/>
    <w:rsid w:val="005E77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77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77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77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77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77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7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7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7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7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77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77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77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77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7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71C"/>
    <w:rPr>
      <w:rFonts w:eastAsiaTheme="majorEastAsia" w:cstheme="majorBidi"/>
      <w:color w:val="272727" w:themeColor="text1" w:themeTint="D8"/>
    </w:rPr>
  </w:style>
  <w:style w:type="paragraph" w:styleId="Title">
    <w:name w:val="Title"/>
    <w:basedOn w:val="Normal"/>
    <w:next w:val="Normal"/>
    <w:link w:val="TitleChar"/>
    <w:uiPriority w:val="10"/>
    <w:qFormat/>
    <w:rsid w:val="005E7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7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71C"/>
    <w:pPr>
      <w:spacing w:before="160"/>
      <w:jc w:val="center"/>
    </w:pPr>
    <w:rPr>
      <w:i/>
      <w:iCs/>
      <w:color w:val="404040" w:themeColor="text1" w:themeTint="BF"/>
    </w:rPr>
  </w:style>
  <w:style w:type="character" w:customStyle="1" w:styleId="QuoteChar">
    <w:name w:val="Quote Char"/>
    <w:basedOn w:val="DefaultParagraphFont"/>
    <w:link w:val="Quote"/>
    <w:uiPriority w:val="29"/>
    <w:rsid w:val="005E771C"/>
    <w:rPr>
      <w:i/>
      <w:iCs/>
      <w:color w:val="404040" w:themeColor="text1" w:themeTint="BF"/>
    </w:rPr>
  </w:style>
  <w:style w:type="paragraph" w:styleId="ListParagraph">
    <w:name w:val="List Paragraph"/>
    <w:basedOn w:val="Normal"/>
    <w:uiPriority w:val="34"/>
    <w:qFormat/>
    <w:rsid w:val="005E771C"/>
    <w:pPr>
      <w:ind w:left="720"/>
      <w:contextualSpacing/>
    </w:pPr>
  </w:style>
  <w:style w:type="character" w:styleId="IntenseEmphasis">
    <w:name w:val="Intense Emphasis"/>
    <w:basedOn w:val="DefaultParagraphFont"/>
    <w:uiPriority w:val="21"/>
    <w:qFormat/>
    <w:rsid w:val="005E771C"/>
    <w:rPr>
      <w:i/>
      <w:iCs/>
      <w:color w:val="2F5496" w:themeColor="accent1" w:themeShade="BF"/>
    </w:rPr>
  </w:style>
  <w:style w:type="paragraph" w:styleId="IntenseQuote">
    <w:name w:val="Intense Quote"/>
    <w:basedOn w:val="Normal"/>
    <w:next w:val="Normal"/>
    <w:link w:val="IntenseQuoteChar"/>
    <w:uiPriority w:val="30"/>
    <w:qFormat/>
    <w:rsid w:val="005E77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771C"/>
    <w:rPr>
      <w:i/>
      <w:iCs/>
      <w:color w:val="2F5496" w:themeColor="accent1" w:themeShade="BF"/>
    </w:rPr>
  </w:style>
  <w:style w:type="character" w:styleId="IntenseReference">
    <w:name w:val="Intense Reference"/>
    <w:basedOn w:val="DefaultParagraphFont"/>
    <w:uiPriority w:val="32"/>
    <w:qFormat/>
    <w:rsid w:val="005E771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Stanescu</dc:creator>
  <cp:keywords/>
  <dc:description/>
  <cp:lastModifiedBy>Ramona Corbu</cp:lastModifiedBy>
  <cp:revision>3</cp:revision>
  <dcterms:created xsi:type="dcterms:W3CDTF">2026-06-04T05:20:00Z</dcterms:created>
  <dcterms:modified xsi:type="dcterms:W3CDTF">2026-06-04T05:20:00Z</dcterms:modified>
</cp:coreProperties>
</file>